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B35" w:rsidRDefault="00211DCE">
      <w:pPr>
        <w:rPr>
          <w:rFonts w:ascii="Times New Roman" w:hAnsi="Times New Roman" w:cs="Times New Roman"/>
          <w:b/>
          <w:sz w:val="28"/>
          <w:szCs w:val="28"/>
        </w:rPr>
      </w:pPr>
      <w:r w:rsidRPr="00211DCE">
        <w:rPr>
          <w:rFonts w:ascii="Times New Roman" w:hAnsi="Times New Roman" w:cs="Times New Roman"/>
          <w:b/>
          <w:sz w:val="28"/>
          <w:szCs w:val="28"/>
        </w:rPr>
        <w:t>Описание дополнительной общеразвивающей программы «</w:t>
      </w:r>
      <w:proofErr w:type="spellStart"/>
      <w:r w:rsidRPr="00211DCE">
        <w:rPr>
          <w:rFonts w:ascii="Times New Roman" w:hAnsi="Times New Roman" w:cs="Times New Roman"/>
          <w:b/>
          <w:sz w:val="28"/>
          <w:szCs w:val="28"/>
        </w:rPr>
        <w:t>Слогарики</w:t>
      </w:r>
      <w:proofErr w:type="spellEnd"/>
      <w:r w:rsidRPr="00211DCE">
        <w:rPr>
          <w:rFonts w:ascii="Times New Roman" w:hAnsi="Times New Roman" w:cs="Times New Roman"/>
          <w:b/>
          <w:sz w:val="28"/>
          <w:szCs w:val="28"/>
        </w:rPr>
        <w:t>»</w:t>
      </w:r>
    </w:p>
    <w:p w:rsidR="00211DCE" w:rsidRDefault="00211DCE" w:rsidP="00211DCE">
      <w:pPr>
        <w:pStyle w:val="a3"/>
        <w:shd w:val="clear" w:color="auto" w:fill="FFFFFF"/>
        <w:spacing w:before="0" w:after="0" w:line="360" w:lineRule="auto"/>
        <w:jc w:val="both"/>
        <w:rPr>
          <w:color w:val="000000"/>
          <w:sz w:val="28"/>
          <w:szCs w:val="28"/>
        </w:rPr>
      </w:pPr>
    </w:p>
    <w:p w:rsidR="00211DCE" w:rsidRPr="002051CD" w:rsidRDefault="00211DCE" w:rsidP="00211DCE">
      <w:pPr>
        <w:pStyle w:val="a3"/>
        <w:shd w:val="clear" w:color="auto" w:fill="FFFFFF"/>
        <w:spacing w:before="0" w:after="0" w:line="360" w:lineRule="auto"/>
        <w:jc w:val="both"/>
        <w:rPr>
          <w:color w:val="181818"/>
          <w:sz w:val="28"/>
          <w:szCs w:val="28"/>
        </w:rPr>
      </w:pPr>
      <w:r w:rsidRPr="002051CD">
        <w:rPr>
          <w:color w:val="000000"/>
          <w:sz w:val="28"/>
          <w:szCs w:val="28"/>
        </w:rPr>
        <w:t xml:space="preserve">Главная задача состоит в том, чтобы прививать пожизненную любовь к познанию. Чтение – один из важнейших источников познания и речевой деятельности, тесно связанный как с произношением, так и с пониманием речи. </w:t>
      </w:r>
    </w:p>
    <w:p w:rsidR="00211DCE" w:rsidRPr="006F0D05" w:rsidRDefault="00211DCE" w:rsidP="00211DCE">
      <w:pPr>
        <w:pStyle w:val="a3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6F0D05">
        <w:rPr>
          <w:sz w:val="28"/>
          <w:szCs w:val="28"/>
        </w:rPr>
        <w:t xml:space="preserve">По методике </w:t>
      </w:r>
      <w:proofErr w:type="spellStart"/>
      <w:r w:rsidRPr="006F0D05">
        <w:rPr>
          <w:sz w:val="28"/>
          <w:szCs w:val="28"/>
        </w:rPr>
        <w:t>Н.А.Зайцева</w:t>
      </w:r>
      <w:proofErr w:type="spellEnd"/>
      <w:r w:rsidRPr="006F0D05">
        <w:rPr>
          <w:sz w:val="28"/>
          <w:szCs w:val="28"/>
        </w:rPr>
        <w:t xml:space="preserve"> игра, как одно из мощнейших средств развития ребенка, органично встраивается в сложный процесс овладения различными учебными умениями и навыками. При этом ребёнок играючи осваивает то, что требует большого труда в школе. Буквально с первых шагов обучения благодаря данной методике чтение превращается для детей в желанное, доставляющее радость занятие.</w:t>
      </w:r>
    </w:p>
    <w:p w:rsidR="00211DCE" w:rsidRPr="006F0D05" w:rsidRDefault="00211DCE" w:rsidP="00211DCE">
      <w:pPr>
        <w:pStyle w:val="a3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6F0D05">
        <w:rPr>
          <w:sz w:val="28"/>
          <w:szCs w:val="28"/>
        </w:rPr>
        <w:t xml:space="preserve">Техника чтения </w:t>
      </w:r>
      <w:r>
        <w:rPr>
          <w:sz w:val="28"/>
          <w:szCs w:val="28"/>
        </w:rPr>
        <w:t xml:space="preserve">Н. А. </w:t>
      </w:r>
      <w:r w:rsidRPr="006F0D05">
        <w:rPr>
          <w:sz w:val="28"/>
          <w:szCs w:val="28"/>
        </w:rPr>
        <w:t>Зайцева даёт интенсивное развитие таких психических функций, как внимание, память, абстрактное мышление. На занятиях чтения по методике Зайцева малыш достигает всего сам.</w:t>
      </w:r>
    </w:p>
    <w:p w:rsidR="00211DCE" w:rsidRPr="006F0D05" w:rsidRDefault="00211DCE" w:rsidP="00211DCE">
      <w:pPr>
        <w:pStyle w:val="a3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6F0D05">
        <w:rPr>
          <w:sz w:val="28"/>
          <w:szCs w:val="28"/>
        </w:rPr>
        <w:t>Обучение детей направлено на полноценное овладение навыком осознанного чтения. В человеческой деятельности нет областей, где не употреблялась бы речь. Она нужна везде. Поэтому грамотное владение речью и развитие коммуникативных функций особенно актуальны для нынешнего и будущих поколений. Чтение — один из важнейших видов речевой деятельности, в процесс которой входит способность воспринимать информацию, понимать информацию записанную (передаваемую)</w:t>
      </w:r>
      <w:r w:rsidRPr="006F0D05">
        <w:rPr>
          <w:i/>
          <w:iCs/>
          <w:sz w:val="28"/>
          <w:szCs w:val="28"/>
        </w:rPr>
        <w:t> </w:t>
      </w:r>
      <w:r w:rsidRPr="006F0D05">
        <w:rPr>
          <w:sz w:val="28"/>
          <w:szCs w:val="28"/>
        </w:rPr>
        <w:t>тем или иным способом, воспроизводить её.</w:t>
      </w:r>
    </w:p>
    <w:p w:rsidR="00211DCE" w:rsidRPr="00211DCE" w:rsidRDefault="00211DCE" w:rsidP="00211DCE">
      <w:pPr>
        <w:shd w:val="clear" w:color="auto" w:fill="FFFFFF"/>
        <w:tabs>
          <w:tab w:val="left" w:pos="284"/>
          <w:tab w:val="left" w:pos="426"/>
        </w:tabs>
        <w:spacing w:after="0" w:line="36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bookmarkStart w:id="0" w:name="_GoBack"/>
      <w:bookmarkEnd w:id="0"/>
      <w:r w:rsidRPr="0021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21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211DCE">
        <w:rPr>
          <w:rFonts w:ascii="Times New Roman" w:eastAsia="Times New Roman" w:hAnsi="Times New Roman" w:cs="Times New Roman"/>
          <w:sz w:val="28"/>
          <w:szCs w:val="28"/>
        </w:rPr>
        <w:t xml:space="preserve">обучение дошкольников чтению по складам с помощью игры в кубики </w:t>
      </w:r>
      <w:proofErr w:type="spellStart"/>
      <w:r w:rsidRPr="00211DCE">
        <w:rPr>
          <w:rFonts w:ascii="Times New Roman" w:eastAsia="Times New Roman" w:hAnsi="Times New Roman" w:cs="Times New Roman"/>
          <w:sz w:val="28"/>
          <w:szCs w:val="28"/>
        </w:rPr>
        <w:t>Н.А.Зайцева</w:t>
      </w:r>
      <w:proofErr w:type="spellEnd"/>
      <w:r w:rsidRPr="00211D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11DCE" w:rsidRPr="00211DCE" w:rsidRDefault="00211DCE" w:rsidP="00211DCE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211D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211DCE" w:rsidRPr="00211DCE" w:rsidRDefault="00211DCE" w:rsidP="00211DCE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211DC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-</w:t>
      </w:r>
      <w:r w:rsidRPr="00211DCE">
        <w:rPr>
          <w:rFonts w:ascii="Times New Roman" w:eastAsia="Times New Roman" w:hAnsi="Times New Roman" w:cs="Times New Roman"/>
          <w:bCs/>
          <w:color w:val="000000"/>
          <w:sz w:val="28"/>
          <w:lang w:val="en-US"/>
        </w:rPr>
        <w:t> </w:t>
      </w:r>
      <w:r w:rsidRPr="00211DCE">
        <w:rPr>
          <w:rFonts w:ascii="Times New Roman" w:eastAsia="Times New Roman" w:hAnsi="Times New Roman" w:cs="Times New Roman"/>
          <w:bCs/>
          <w:color w:val="000000"/>
          <w:sz w:val="28"/>
        </w:rPr>
        <w:t>познакомить детей с кубиками и таблицами, научить различать кубики по цвету, звучанию, величине, классифицировать их;</w:t>
      </w:r>
    </w:p>
    <w:p w:rsidR="00211DCE" w:rsidRPr="00211DCE" w:rsidRDefault="00211DCE" w:rsidP="00211DC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211DC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- уверенно называть склады на кубиках и таблице, составлять слова;</w:t>
      </w:r>
    </w:p>
    <w:p w:rsidR="00211DCE" w:rsidRPr="00211DCE" w:rsidRDefault="00211DCE" w:rsidP="00211DC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211DC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- легко и весело ввести ребенка в обучение чтению;</w:t>
      </w:r>
    </w:p>
    <w:p w:rsidR="00211DCE" w:rsidRPr="00211DCE" w:rsidRDefault="00211DCE" w:rsidP="00211DC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211DC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lastRenderedPageBreak/>
        <w:t xml:space="preserve">- развивать устную речь путем </w:t>
      </w:r>
      <w:proofErr w:type="spellStart"/>
      <w:r w:rsidRPr="00211DC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пропевания</w:t>
      </w:r>
      <w:proofErr w:type="spellEnd"/>
      <w:r w:rsidRPr="00211DC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складов по таблице, кубикам;</w:t>
      </w:r>
    </w:p>
    <w:p w:rsidR="00211DCE" w:rsidRPr="00211DCE" w:rsidRDefault="00211DCE" w:rsidP="00211DC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211DC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- свободно читать слоги и трёхбуквенные слова, плавно читать по слогам;</w:t>
      </w:r>
    </w:p>
    <w:p w:rsidR="00211DCE" w:rsidRPr="00211DCE" w:rsidRDefault="00211DCE" w:rsidP="00211DC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211DC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- способствовать обогащению словарного запаса и развитию речи ребёнка;</w:t>
      </w:r>
    </w:p>
    <w:p w:rsidR="00211DCE" w:rsidRPr="00211DCE" w:rsidRDefault="00211DCE" w:rsidP="00211DC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211DC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- привить интерес к книге, вкус к самостоятельному чтению.</w:t>
      </w:r>
    </w:p>
    <w:p w:rsidR="00211DCE" w:rsidRPr="00211DCE" w:rsidRDefault="00211DCE">
      <w:pPr>
        <w:rPr>
          <w:rFonts w:ascii="Times New Roman" w:hAnsi="Times New Roman" w:cs="Times New Roman"/>
          <w:b/>
          <w:sz w:val="28"/>
          <w:szCs w:val="28"/>
        </w:rPr>
      </w:pPr>
    </w:p>
    <w:sectPr w:rsidR="00211DCE" w:rsidRPr="00211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A40"/>
    <w:rsid w:val="00211DCE"/>
    <w:rsid w:val="007F7A40"/>
    <w:rsid w:val="00D86334"/>
    <w:rsid w:val="00F3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93CB36-B1A7-4D8E-87D1-7DC501368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11DCE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289</Words>
  <Characters>1652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2022-07-24T16:13:00Z</dcterms:created>
  <dcterms:modified xsi:type="dcterms:W3CDTF">2022-07-24T16:18:00Z</dcterms:modified>
</cp:coreProperties>
</file>